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leftChars="0"/>
        <w:jc w:val="center"/>
        <w:rPr>
          <w:rFonts w:hint="eastAsia"/>
          <w:b/>
          <w:bCs/>
          <w:sz w:val="28"/>
          <w:szCs w:val="28"/>
          <w:lang w:val="en-US" w:eastAsia="zh-CN"/>
        </w:rPr>
      </w:pPr>
      <w:bookmarkStart w:id="0" w:name="_GoBack"/>
      <w:bookmarkEnd w:id="0"/>
      <w:r>
        <w:rPr>
          <w:rFonts w:hint="eastAsia"/>
          <w:b/>
          <w:bCs/>
          <w:sz w:val="28"/>
          <w:szCs w:val="28"/>
          <w:lang w:val="en-US" w:eastAsia="zh-CN"/>
        </w:rPr>
        <w:t>第二届文创大赛获奖作品清单</w:t>
      </w:r>
    </w:p>
    <w:p>
      <w:pPr>
        <w:numPr>
          <w:ilvl w:val="0"/>
          <w:numId w:val="0"/>
        </w:numPr>
        <w:ind w:leftChars="0"/>
        <w:jc w:val="both"/>
        <w:rPr>
          <w:rFonts w:hint="eastAsia"/>
          <w:b/>
          <w:bCs/>
          <w:sz w:val="28"/>
          <w:szCs w:val="28"/>
          <w:lang w:val="en-US" w:eastAsia="zh-CN"/>
        </w:rPr>
      </w:pPr>
      <w:r>
        <w:rPr>
          <w:rFonts w:hint="eastAsia"/>
          <w:b/>
          <w:bCs/>
          <w:sz w:val="28"/>
          <w:szCs w:val="28"/>
          <w:lang w:val="en-US" w:eastAsia="zh-CN"/>
        </w:rPr>
        <w:t xml:space="preserve">   一等奖</w:t>
      </w:r>
    </w:p>
    <w:p>
      <w:pPr>
        <w:numPr>
          <w:ilvl w:val="0"/>
          <w:numId w:val="1"/>
        </w:numPr>
        <w:ind w:left="420" w:leftChars="0" w:firstLine="0" w:firstLineChars="0"/>
        <w:jc w:val="both"/>
        <w:rPr>
          <w:rFonts w:hint="eastAsia"/>
          <w:b/>
          <w:bCs/>
          <w:sz w:val="28"/>
          <w:szCs w:val="28"/>
          <w:lang w:val="en-US" w:eastAsia="zh-CN"/>
        </w:rPr>
      </w:pPr>
      <w:r>
        <w:rPr>
          <w:rFonts w:hint="eastAsia"/>
          <w:b/>
          <w:bCs/>
          <w:sz w:val="28"/>
          <w:szCs w:val="28"/>
          <w:lang w:val="en-US" w:eastAsia="zh-CN"/>
        </w:rPr>
        <w:t>作者：管洋洋 马明茜 程业帅   作品名称：创意回形针</w:t>
      </w: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672330" cy="3303270"/>
            <wp:effectExtent l="0" t="0" r="13970" b="11430"/>
            <wp:docPr id="22" name="图片 22" descr="回形针设计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回形针设计说明"/>
                    <pic:cNvPicPr>
                      <a:picLocks noChangeAspect="1"/>
                    </pic:cNvPicPr>
                  </pic:nvPicPr>
                  <pic:blipFill>
                    <a:blip r:embed="rId4"/>
                    <a:stretch>
                      <a:fillRect/>
                    </a:stretch>
                  </pic:blipFill>
                  <pic:spPr>
                    <a:xfrm>
                      <a:off x="0" y="0"/>
                      <a:ext cx="4672330" cy="3303270"/>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884420" cy="3454400"/>
            <wp:effectExtent l="0" t="0" r="11430" b="12700"/>
            <wp:docPr id="23" name="图片 23" descr="回形针板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回形针板式"/>
                    <pic:cNvPicPr>
                      <a:picLocks noChangeAspect="1"/>
                    </pic:cNvPicPr>
                  </pic:nvPicPr>
                  <pic:blipFill>
                    <a:blip r:embed="rId5"/>
                    <a:stretch>
                      <a:fillRect/>
                    </a:stretch>
                  </pic:blipFill>
                  <pic:spPr>
                    <a:xfrm>
                      <a:off x="0" y="0"/>
                      <a:ext cx="4884420" cy="3454400"/>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t>二等奖</w:t>
      </w:r>
    </w:p>
    <w:p>
      <w:pPr>
        <w:numPr>
          <w:ilvl w:val="0"/>
          <w:numId w:val="2"/>
        </w:numPr>
        <w:ind w:left="420" w:leftChars="0"/>
        <w:jc w:val="both"/>
        <w:rPr>
          <w:rFonts w:hint="eastAsia"/>
          <w:b/>
          <w:bCs/>
          <w:sz w:val="28"/>
          <w:szCs w:val="28"/>
          <w:lang w:val="en-US" w:eastAsia="zh-CN"/>
        </w:rPr>
      </w:pPr>
      <w:r>
        <w:rPr>
          <w:rFonts w:hint="eastAsia"/>
          <w:b/>
          <w:bCs/>
          <w:sz w:val="28"/>
          <w:szCs w:val="28"/>
          <w:lang w:val="en-US" w:eastAsia="zh-CN"/>
        </w:rPr>
        <w:t>作者：钟诚   作品名称：游戏棋</w:t>
      </w:r>
    </w:p>
    <w:p>
      <w:pPr>
        <w:numPr>
          <w:ilvl w:val="0"/>
          <w:numId w:val="0"/>
        </w:numPr>
        <w:jc w:val="center"/>
        <w:rPr>
          <w:rFonts w:hint="eastAsia"/>
          <w:b/>
          <w:bCs/>
          <w:sz w:val="28"/>
          <w:szCs w:val="28"/>
          <w:lang w:val="en-US" w:eastAsia="zh-CN"/>
        </w:rPr>
      </w:pPr>
      <w:r>
        <w:rPr>
          <w:rFonts w:hint="eastAsia"/>
          <w:b/>
          <w:bCs/>
          <w:sz w:val="28"/>
          <w:szCs w:val="28"/>
          <w:lang w:val="en-US" w:eastAsia="zh-CN"/>
        </w:rPr>
        <w:drawing>
          <wp:inline distT="0" distB="0" distL="114300" distR="114300">
            <wp:extent cx="3111500" cy="4400550"/>
            <wp:effectExtent l="0" t="0" r="12700" b="0"/>
            <wp:docPr id="24" name="图片 24" descr="02年二等奖展板方案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2年二等奖展板方案1副本"/>
                    <pic:cNvPicPr>
                      <a:picLocks noChangeAspect="1"/>
                    </pic:cNvPicPr>
                  </pic:nvPicPr>
                  <pic:blipFill>
                    <a:blip r:embed="rId6"/>
                    <a:stretch>
                      <a:fillRect/>
                    </a:stretch>
                  </pic:blipFill>
                  <pic:spPr>
                    <a:xfrm>
                      <a:off x="0" y="0"/>
                      <a:ext cx="3111500" cy="4400550"/>
                    </a:xfrm>
                    <a:prstGeom prst="rect">
                      <a:avLst/>
                    </a:prstGeom>
                  </pic:spPr>
                </pic:pic>
              </a:graphicData>
            </a:graphic>
          </wp:inline>
        </w:drawing>
      </w:r>
    </w:p>
    <w:p>
      <w:pPr>
        <w:numPr>
          <w:ilvl w:val="0"/>
          <w:numId w:val="0"/>
        </w:numPr>
        <w:jc w:val="center"/>
        <w:rPr>
          <w:rFonts w:hint="eastAsia"/>
          <w:b/>
          <w:bCs/>
          <w:sz w:val="28"/>
          <w:szCs w:val="28"/>
          <w:lang w:val="en-US" w:eastAsia="zh-CN"/>
        </w:rPr>
      </w:pPr>
      <w:r>
        <w:rPr>
          <w:rFonts w:hint="eastAsia"/>
          <w:b/>
          <w:bCs/>
          <w:sz w:val="28"/>
          <w:szCs w:val="28"/>
          <w:lang w:val="en-US" w:eastAsia="zh-CN"/>
        </w:rPr>
        <w:drawing>
          <wp:inline distT="0" distB="0" distL="114300" distR="114300">
            <wp:extent cx="5271135" cy="7454900"/>
            <wp:effectExtent l="0" t="0" r="5715" b="12700"/>
            <wp:docPr id="25" name="图片 25" descr="展板2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展板2副本1"/>
                    <pic:cNvPicPr>
                      <a:picLocks noChangeAspect="1"/>
                    </pic:cNvPicPr>
                  </pic:nvPicPr>
                  <pic:blipFill>
                    <a:blip r:embed="rId7"/>
                    <a:stretch>
                      <a:fillRect/>
                    </a:stretch>
                  </pic:blipFill>
                  <pic:spPr>
                    <a:xfrm>
                      <a:off x="0" y="0"/>
                      <a:ext cx="5271135" cy="7454900"/>
                    </a:xfrm>
                    <a:prstGeom prst="rect">
                      <a:avLst/>
                    </a:prstGeom>
                  </pic:spPr>
                </pic:pic>
              </a:graphicData>
            </a:graphic>
          </wp:inline>
        </w:drawing>
      </w:r>
    </w:p>
    <w:p>
      <w:pPr>
        <w:numPr>
          <w:ilvl w:val="0"/>
          <w:numId w:val="0"/>
        </w:numPr>
        <w:jc w:val="center"/>
        <w:rPr>
          <w:rFonts w:hint="eastAsia"/>
          <w:b/>
          <w:bCs/>
          <w:sz w:val="28"/>
          <w:szCs w:val="28"/>
          <w:lang w:val="en-US" w:eastAsia="zh-CN"/>
        </w:rPr>
      </w:pPr>
    </w:p>
    <w:p>
      <w:pPr>
        <w:numPr>
          <w:ilvl w:val="0"/>
          <w:numId w:val="0"/>
        </w:numPr>
        <w:jc w:val="center"/>
        <w:rPr>
          <w:rFonts w:hint="eastAsia"/>
          <w:b/>
          <w:bCs/>
          <w:sz w:val="28"/>
          <w:szCs w:val="28"/>
          <w:lang w:val="en-US" w:eastAsia="zh-CN"/>
        </w:rPr>
      </w:pP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r>
        <w:rPr>
          <w:rFonts w:hint="eastAsia"/>
          <w:b/>
          <w:bCs/>
          <w:sz w:val="28"/>
          <w:szCs w:val="28"/>
          <w:lang w:val="en-US" w:eastAsia="zh-CN"/>
        </w:rPr>
        <w:drawing>
          <wp:inline distT="0" distB="0" distL="114300" distR="114300">
            <wp:extent cx="5271135" cy="7454900"/>
            <wp:effectExtent l="0" t="0" r="5715" b="12700"/>
            <wp:docPr id="26" name="图片 26" descr="展板方案3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展板方案3副本1"/>
                    <pic:cNvPicPr>
                      <a:picLocks noChangeAspect="1"/>
                    </pic:cNvPicPr>
                  </pic:nvPicPr>
                  <pic:blipFill>
                    <a:blip r:embed="rId8"/>
                    <a:stretch>
                      <a:fillRect/>
                    </a:stretch>
                  </pic:blipFill>
                  <pic:spPr>
                    <a:xfrm>
                      <a:off x="0" y="0"/>
                      <a:ext cx="5271135" cy="7454900"/>
                    </a:xfrm>
                    <a:prstGeom prst="rect">
                      <a:avLst/>
                    </a:prstGeom>
                  </pic:spPr>
                </pic:pic>
              </a:graphicData>
            </a:graphic>
          </wp:inline>
        </w:drawing>
      </w: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p>
    <w:p>
      <w:pPr>
        <w:numPr>
          <w:ilvl w:val="0"/>
          <w:numId w:val="0"/>
        </w:numPr>
        <w:jc w:val="both"/>
        <w:rPr>
          <w:rFonts w:hint="eastAsia"/>
          <w:b/>
          <w:bCs/>
          <w:sz w:val="28"/>
          <w:szCs w:val="28"/>
          <w:lang w:val="en-US" w:eastAsia="zh-CN"/>
        </w:rPr>
      </w:pPr>
      <w:r>
        <w:rPr>
          <w:rFonts w:hint="eastAsia"/>
          <w:b/>
          <w:bCs/>
          <w:sz w:val="28"/>
          <w:szCs w:val="28"/>
          <w:lang w:val="en-US" w:eastAsia="zh-CN"/>
        </w:rPr>
        <w:drawing>
          <wp:inline distT="0" distB="0" distL="114300" distR="114300">
            <wp:extent cx="5271135" cy="7454900"/>
            <wp:effectExtent l="0" t="0" r="5715" b="12700"/>
            <wp:docPr id="27" name="图片 27" descr="展板4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展板4副本"/>
                    <pic:cNvPicPr>
                      <a:picLocks noChangeAspect="1"/>
                    </pic:cNvPicPr>
                  </pic:nvPicPr>
                  <pic:blipFill>
                    <a:blip r:embed="rId9"/>
                    <a:stretch>
                      <a:fillRect/>
                    </a:stretch>
                  </pic:blipFill>
                  <pic:spPr>
                    <a:xfrm>
                      <a:off x="0" y="0"/>
                      <a:ext cx="5271135" cy="7454900"/>
                    </a:xfrm>
                    <a:prstGeom prst="rect">
                      <a:avLst/>
                    </a:prstGeom>
                  </pic:spPr>
                </pic:pic>
              </a:graphicData>
            </a:graphic>
          </wp:inline>
        </w:drawing>
      </w:r>
    </w:p>
    <w:p>
      <w:pPr>
        <w:numPr>
          <w:ilvl w:val="0"/>
          <w:numId w:val="0"/>
        </w:numPr>
        <w:jc w:val="both"/>
        <w:rPr>
          <w:rFonts w:hint="eastAsia"/>
          <w:b/>
          <w:bCs/>
          <w:sz w:val="28"/>
          <w:szCs w:val="28"/>
          <w:lang w:val="en-US" w:eastAsia="zh-CN"/>
        </w:rPr>
      </w:pPr>
    </w:p>
    <w:p>
      <w:pPr>
        <w:numPr>
          <w:ilvl w:val="0"/>
          <w:numId w:val="2"/>
        </w:numPr>
        <w:ind w:left="420" w:leftChars="0" w:firstLine="0" w:firstLineChars="0"/>
        <w:jc w:val="both"/>
        <w:rPr>
          <w:rFonts w:hint="eastAsia"/>
          <w:b/>
          <w:bCs/>
          <w:sz w:val="28"/>
          <w:szCs w:val="28"/>
          <w:lang w:val="en-US" w:eastAsia="zh-CN"/>
        </w:rPr>
      </w:pPr>
      <w:r>
        <w:rPr>
          <w:rFonts w:hint="eastAsia"/>
          <w:b/>
          <w:bCs/>
          <w:sz w:val="28"/>
          <w:szCs w:val="28"/>
          <w:lang w:val="en-US" w:eastAsia="zh-CN"/>
        </w:rPr>
        <w:t>作者：赵献超  作品名称：木结构拼插玩具系列</w:t>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851400" cy="3430905"/>
            <wp:effectExtent l="0" t="0" r="6350" b="17145"/>
            <wp:docPr id="29" name="图片 29" descr="展板1设计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展板1设计说明"/>
                    <pic:cNvPicPr>
                      <a:picLocks noChangeAspect="1"/>
                    </pic:cNvPicPr>
                  </pic:nvPicPr>
                  <pic:blipFill>
                    <a:blip r:embed="rId10"/>
                    <a:stretch>
                      <a:fillRect/>
                    </a:stretch>
                  </pic:blipFill>
                  <pic:spPr>
                    <a:xfrm>
                      <a:off x="0" y="0"/>
                      <a:ext cx="4851400" cy="3430905"/>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885055" cy="3455035"/>
            <wp:effectExtent l="0" t="0" r="10795" b="12065"/>
            <wp:docPr id="30" name="图片 30" descr="展板2拼装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展板2拼装过程"/>
                    <pic:cNvPicPr>
                      <a:picLocks noChangeAspect="1"/>
                    </pic:cNvPicPr>
                  </pic:nvPicPr>
                  <pic:blipFill>
                    <a:blip r:embed="rId11"/>
                    <a:stretch>
                      <a:fillRect/>
                    </a:stretch>
                  </pic:blipFill>
                  <pic:spPr>
                    <a:xfrm>
                      <a:off x="0" y="0"/>
                      <a:ext cx="4885055" cy="3455035"/>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939030" cy="3493135"/>
            <wp:effectExtent l="0" t="0" r="13970" b="12065"/>
            <wp:docPr id="31" name="图片 31" descr="展板3拼装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展板3拼装过程"/>
                    <pic:cNvPicPr>
                      <a:picLocks noChangeAspect="1"/>
                    </pic:cNvPicPr>
                  </pic:nvPicPr>
                  <pic:blipFill>
                    <a:blip r:embed="rId12"/>
                    <a:stretch>
                      <a:fillRect/>
                    </a:stretch>
                  </pic:blipFill>
                  <pic:spPr>
                    <a:xfrm>
                      <a:off x="0" y="0"/>
                      <a:ext cx="4939030" cy="3493135"/>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r>
        <w:rPr>
          <w:rFonts w:hint="eastAsia"/>
          <w:b/>
          <w:bCs/>
          <w:sz w:val="28"/>
          <w:szCs w:val="28"/>
          <w:lang w:val="en-US" w:eastAsia="zh-CN"/>
        </w:rPr>
        <w:drawing>
          <wp:inline distT="0" distB="0" distL="114300" distR="114300">
            <wp:extent cx="4978400" cy="3521075"/>
            <wp:effectExtent l="0" t="0" r="12700" b="3175"/>
            <wp:docPr id="32" name="图片 32" descr="展板4拼装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展板4拼装过程"/>
                    <pic:cNvPicPr>
                      <a:picLocks noChangeAspect="1"/>
                    </pic:cNvPicPr>
                  </pic:nvPicPr>
                  <pic:blipFill>
                    <a:blip r:embed="rId13"/>
                    <a:stretch>
                      <a:fillRect/>
                    </a:stretch>
                  </pic:blipFill>
                  <pic:spPr>
                    <a:xfrm>
                      <a:off x="0" y="0"/>
                      <a:ext cx="4978400" cy="3521075"/>
                    </a:xfrm>
                    <a:prstGeom prst="rect">
                      <a:avLst/>
                    </a:prstGeom>
                  </pic:spPr>
                </pic:pic>
              </a:graphicData>
            </a:graphic>
          </wp:inline>
        </w:drawing>
      </w: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p>
    <w:p>
      <w:pPr>
        <w:numPr>
          <w:ilvl w:val="0"/>
          <w:numId w:val="0"/>
        </w:numPr>
        <w:ind w:left="420" w:leftChars="0"/>
        <w:jc w:val="both"/>
        <w:rPr>
          <w:rFonts w:hint="eastAsia"/>
          <w:b/>
          <w:bCs/>
          <w:sz w:val="28"/>
          <w:szCs w:val="28"/>
          <w:lang w:val="en-US" w:eastAsia="zh-CN"/>
        </w:rPr>
      </w:pPr>
    </w:p>
    <w:p>
      <w:pPr>
        <w:numPr>
          <w:ilvl w:val="0"/>
          <w:numId w:val="2"/>
        </w:numPr>
        <w:ind w:left="420" w:leftChars="0" w:firstLine="0" w:firstLineChars="0"/>
        <w:jc w:val="both"/>
        <w:rPr>
          <w:rFonts w:hint="eastAsia"/>
          <w:b/>
          <w:bCs/>
          <w:sz w:val="28"/>
          <w:szCs w:val="28"/>
          <w:lang w:val="en-US" w:eastAsia="zh-CN"/>
        </w:rPr>
      </w:pPr>
      <w:r>
        <w:rPr>
          <w:rFonts w:hint="eastAsia"/>
          <w:b/>
          <w:bCs/>
          <w:sz w:val="28"/>
          <w:szCs w:val="28"/>
          <w:lang w:val="en-US" w:eastAsia="zh-CN"/>
        </w:rPr>
        <w:t>作者：杨光    作品名称：和—太极情侣杯</w:t>
      </w:r>
    </w:p>
    <w:p>
      <w:pPr>
        <w:numPr>
          <w:ilvl w:val="0"/>
          <w:numId w:val="0"/>
        </w:numPr>
        <w:ind w:left="420" w:leftChars="0"/>
        <w:jc w:val="both"/>
        <w:rPr>
          <w:rFonts w:hint="eastAsia"/>
          <w:b/>
          <w:bCs/>
          <w:sz w:val="28"/>
          <w:szCs w:val="28"/>
          <w:lang w:val="en-US" w:eastAsia="zh-CN"/>
        </w:rPr>
      </w:pPr>
      <w:r>
        <w:drawing>
          <wp:inline distT="0" distB="0" distL="114300" distR="114300">
            <wp:extent cx="4827905" cy="3411855"/>
            <wp:effectExtent l="0" t="0" r="10795" b="1714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4"/>
                    <a:stretch>
                      <a:fillRect/>
                    </a:stretch>
                  </pic:blipFill>
                  <pic:spPr>
                    <a:xfrm>
                      <a:off x="0" y="0"/>
                      <a:ext cx="4827905" cy="3411855"/>
                    </a:xfrm>
                    <a:prstGeom prst="rect">
                      <a:avLst/>
                    </a:prstGeom>
                    <a:noFill/>
                    <a:ln w="9525">
                      <a:noFill/>
                    </a:ln>
                  </pic:spPr>
                </pic:pic>
              </a:graphicData>
            </a:graphic>
          </wp:inline>
        </w:drawing>
      </w:r>
    </w:p>
    <w:p>
      <w:pPr>
        <w:numPr>
          <w:ilvl w:val="0"/>
          <w:numId w:val="0"/>
        </w:numPr>
        <w:jc w:val="both"/>
        <w:rPr>
          <w:rFonts w:hint="eastAsia"/>
          <w:b/>
          <w:bCs/>
          <w:sz w:val="28"/>
          <w:szCs w:val="28"/>
          <w:lang w:val="en-US" w:eastAsia="zh-CN"/>
        </w:rPr>
      </w:pPr>
    </w:p>
    <w:p>
      <w:pPr>
        <w:spacing w:line="60" w:lineRule="auto"/>
        <w:jc w:val="center"/>
        <w:rPr>
          <w:rFonts w:hint="eastAsia" w:ascii="宋体" w:hAnsi="Adobe 仿宋 Std R"/>
          <w:b/>
          <w:sz w:val="28"/>
          <w:szCs w:val="28"/>
        </w:rPr>
      </w:pPr>
      <w:r>
        <w:rPr>
          <w:rFonts w:ascii="宋体" w:hAnsi="Adobe 仿宋 Std R"/>
          <w:b/>
          <w:sz w:val="28"/>
          <w:szCs w:val="28"/>
        </w:rPr>
        <w:t>“</w:t>
      </w:r>
      <w:r>
        <w:rPr>
          <w:rFonts w:hint="eastAsia" w:ascii="宋体" w:hAnsi="Adobe 仿宋 Std R"/>
          <w:b/>
          <w:sz w:val="28"/>
          <w:szCs w:val="28"/>
        </w:rPr>
        <w:t>和—太极情侣杯</w:t>
      </w:r>
      <w:r>
        <w:rPr>
          <w:rFonts w:ascii="宋体" w:hAnsi="Adobe 仿宋 Std R"/>
          <w:b/>
          <w:sz w:val="28"/>
          <w:szCs w:val="28"/>
        </w:rPr>
        <w:t>”</w:t>
      </w:r>
      <w:r>
        <w:rPr>
          <w:rFonts w:hint="eastAsia" w:ascii="宋体" w:hAnsi="Adobe 仿宋 Std R"/>
          <w:b/>
          <w:sz w:val="28"/>
          <w:szCs w:val="28"/>
        </w:rPr>
        <w:t>创意说明</w:t>
      </w:r>
    </w:p>
    <w:p>
      <w:pPr>
        <w:spacing w:line="60" w:lineRule="auto"/>
        <w:rPr>
          <w:rFonts w:hint="eastAsia" w:ascii="宋体" w:hAnsi="Adobe 仿宋 Std R"/>
          <w:b/>
          <w:sz w:val="24"/>
        </w:rPr>
      </w:pPr>
      <w:r>
        <w:rPr>
          <w:rFonts w:hint="eastAsia" w:ascii="宋体" w:hAnsi="Adobe 仿宋 Std R"/>
          <w:b/>
          <w:sz w:val="24"/>
        </w:rPr>
        <w:t>创意亮点</w:t>
      </w:r>
    </w:p>
    <w:p>
      <w:pPr>
        <w:spacing w:line="360" w:lineRule="auto"/>
        <w:ind w:firstLine="420" w:firstLineChars="200"/>
        <w:rPr>
          <w:rFonts w:hint="eastAsia" w:ascii="宋体" w:hAnsi="Adobe 仿宋 Std R"/>
        </w:rPr>
      </w:pPr>
      <w:r>
        <w:rPr>
          <w:rFonts w:hint="eastAsia" w:ascii="宋体" w:hAnsi="Adobe 仿宋 Std R"/>
        </w:rPr>
        <w:t>设计作品中黑色瓷杯取材于二里头文化中爵的造型，挺拔俊朗，深沉而庄重，白色瓷杯取材于龙山文化的白陶槼造型，柔美可爱。将不同的文物器形运用于套杯之中，强调差异与个性的同时暗喻和而不同的儒学思想。龙山文化和二里头文化作为中原古代文化的重要时期和华夏文化的重要组成部分，当时的器形经过时光的洗涤成为经典，值得所有华夏子孙回味和传承。</w:t>
      </w:r>
    </w:p>
    <w:p>
      <w:pPr>
        <w:spacing w:line="360" w:lineRule="auto"/>
        <w:ind w:firstLine="420" w:firstLineChars="200"/>
        <w:rPr>
          <w:rFonts w:hint="eastAsia" w:ascii="宋体" w:hAnsi="Adobe 仿宋 Std R"/>
        </w:rPr>
      </w:pPr>
      <w:r>
        <w:drawing>
          <wp:anchor distT="0" distB="0" distL="114300" distR="114300" simplePos="0" relativeHeight="251658240" behindDoc="0" locked="0" layoutInCell="1" allowOverlap="1">
            <wp:simplePos x="0" y="0"/>
            <wp:positionH relativeFrom="column">
              <wp:posOffset>3086100</wp:posOffset>
            </wp:positionH>
            <wp:positionV relativeFrom="paragraph">
              <wp:posOffset>99060</wp:posOffset>
            </wp:positionV>
            <wp:extent cx="2133600" cy="1600200"/>
            <wp:effectExtent l="0" t="0" r="0" b="0"/>
            <wp:wrapSquare wrapText="bothSides"/>
            <wp:docPr id="34" name="图片 2" descr="fromR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fromRhino"/>
                    <pic:cNvPicPr>
                      <a:picLocks noChangeAspect="1"/>
                    </pic:cNvPicPr>
                  </pic:nvPicPr>
                  <pic:blipFill>
                    <a:blip r:embed="rId15"/>
                    <a:stretch>
                      <a:fillRect/>
                    </a:stretch>
                  </pic:blipFill>
                  <pic:spPr>
                    <a:xfrm>
                      <a:off x="0" y="0"/>
                      <a:ext cx="2133600" cy="1600200"/>
                    </a:xfrm>
                    <a:prstGeom prst="rect">
                      <a:avLst/>
                    </a:prstGeom>
                    <a:noFill/>
                    <a:ln w="9525">
                      <a:noFill/>
                    </a:ln>
                  </pic:spPr>
                </pic:pic>
              </a:graphicData>
            </a:graphic>
          </wp:anchor>
        </w:drawing>
      </w:r>
      <w:r>
        <w:rPr>
          <w:rFonts w:hint="eastAsia" w:ascii="宋体" w:hAnsi="Adobe 仿宋 Std R"/>
        </w:rPr>
        <w:t>两杯的手持部分采用大弧度的曲线设计，流畅柔和，给人以亲切的心理感受。两杯并置可契合成为太极的形态。太极作为《易经》乃至中华文化的代表具有丰富的内涵，渗透着有关对立统一、静止变化的辩证的古代朴素哲学思想，设计作品试图令使用者在使用时对该造型产生联想，并将这种思想应用于生活当中。</w:t>
      </w:r>
    </w:p>
    <w:p>
      <w:pPr>
        <w:spacing w:line="360" w:lineRule="auto"/>
        <w:rPr>
          <w:rFonts w:hint="eastAsia" w:ascii="宋体" w:hAnsi="Adobe 仿宋 Std R"/>
          <w:b/>
          <w:sz w:val="24"/>
        </w:rPr>
      </w:pPr>
      <w:r>
        <w:rPr>
          <w:rFonts w:hint="eastAsia" w:ascii="宋体" w:hAnsi="Adobe 仿宋 Std R"/>
          <w:b/>
          <w:sz w:val="24"/>
        </w:rPr>
        <w:t>市场定位</w:t>
      </w:r>
    </w:p>
    <w:p>
      <w:pPr>
        <w:spacing w:line="360" w:lineRule="auto"/>
        <w:ind w:firstLine="420" w:firstLineChars="200"/>
        <w:rPr>
          <w:rFonts w:hint="eastAsia" w:ascii="宋体" w:hAnsi="Adobe 仿宋 Std R"/>
        </w:rPr>
      </w:pPr>
      <w:r>
        <w:rPr>
          <w:rFonts w:hint="eastAsia" w:ascii="宋体" w:hAnsi="Adobe 仿宋 Std R"/>
        </w:rPr>
        <w:t>设计作品的受众定位为具有高等知识教育背景或对中国古代文化兴趣丰厚的25~60岁情侣或夫妻。</w:t>
      </w:r>
    </w:p>
    <w:p>
      <w:pPr>
        <w:spacing w:line="360" w:lineRule="auto"/>
        <w:rPr>
          <w:rFonts w:hint="eastAsia" w:ascii="宋体" w:hAnsi="Adobe 仿宋 Std R"/>
          <w:b/>
          <w:sz w:val="24"/>
        </w:rPr>
      </w:pPr>
      <w:r>
        <w:rPr>
          <w:rFonts w:hint="eastAsia" w:ascii="宋体" w:hAnsi="Adobe 仿宋 Std R"/>
          <w:b/>
          <w:sz w:val="24"/>
        </w:rPr>
        <w:t>产品尺寸</w:t>
      </w:r>
    </w:p>
    <w:p>
      <w:pPr>
        <w:spacing w:line="360" w:lineRule="auto"/>
        <w:ind w:firstLine="420" w:firstLineChars="200"/>
        <w:rPr>
          <w:rFonts w:hint="eastAsia" w:ascii="宋体" w:hAnsi="Adobe 仿宋 Std R"/>
        </w:rPr>
      </w:pPr>
      <w:r>
        <w:rPr>
          <w:rFonts w:hint="eastAsia" w:ascii="宋体" w:hAnsi="Adobe 仿宋 Std R"/>
        </w:rPr>
        <w:t>如下图所示：</w:t>
      </w:r>
    </w:p>
    <w:p>
      <w:pPr>
        <w:spacing w:line="360" w:lineRule="auto"/>
        <w:ind w:firstLine="420" w:firstLineChars="200"/>
        <w:rPr>
          <w:rFonts w:hint="eastAsia" w:ascii="宋体" w:hAnsi="Adobe 仿宋 Std R"/>
        </w:rPr>
      </w:pPr>
      <w:r>
        <w:rPr>
          <w:rFonts w:ascii="宋体" w:hAnsi="Adobe 仿宋 Std R"/>
        </w:rPr>
        <w:drawing>
          <wp:inline distT="0" distB="0" distL="114300" distR="114300">
            <wp:extent cx="5123815" cy="1947545"/>
            <wp:effectExtent l="0" t="0" r="635" b="14605"/>
            <wp:docPr id="35" name="图片 2" descr="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尺寸"/>
                    <pic:cNvPicPr>
                      <a:picLocks noChangeAspect="1"/>
                    </pic:cNvPicPr>
                  </pic:nvPicPr>
                  <pic:blipFill>
                    <a:blip r:embed="rId16"/>
                    <a:stretch>
                      <a:fillRect/>
                    </a:stretch>
                  </pic:blipFill>
                  <pic:spPr>
                    <a:xfrm>
                      <a:off x="0" y="0"/>
                      <a:ext cx="5123815" cy="1947545"/>
                    </a:xfrm>
                    <a:prstGeom prst="rect">
                      <a:avLst/>
                    </a:prstGeom>
                    <a:noFill/>
                    <a:ln w="9525">
                      <a:noFill/>
                    </a:ln>
                  </pic:spPr>
                </pic:pic>
              </a:graphicData>
            </a:graphic>
          </wp:inline>
        </w:drawing>
      </w:r>
    </w:p>
    <w:p>
      <w:pPr>
        <w:spacing w:line="360" w:lineRule="auto"/>
        <w:rPr>
          <w:rFonts w:hint="eastAsia" w:ascii="宋体" w:hAnsi="Adobe 仿宋 Std R"/>
          <w:b/>
          <w:sz w:val="24"/>
        </w:rPr>
      </w:pPr>
      <w:r>
        <w:rPr>
          <w:rFonts w:hint="eastAsia" w:ascii="宋体" w:hAnsi="Adobe 仿宋 Std R"/>
          <w:b/>
          <w:sz w:val="24"/>
        </w:rPr>
        <w:t>工艺要求</w:t>
      </w:r>
    </w:p>
    <w:p>
      <w:pPr>
        <w:spacing w:line="360" w:lineRule="auto"/>
        <w:ind w:firstLine="420" w:firstLineChars="200"/>
        <w:rPr>
          <w:rFonts w:hint="eastAsia" w:ascii="宋体" w:hAnsi="Adobe 仿宋 Std R"/>
        </w:rPr>
      </w:pPr>
      <w:r>
        <w:rPr>
          <w:rFonts w:hint="eastAsia" w:ascii="宋体" w:hAnsi="Adobe 仿宋 Std R"/>
        </w:rPr>
        <w:t>采用陶瓷浇注成型技术。</w:t>
      </w:r>
    </w:p>
    <w:p>
      <w:pPr>
        <w:numPr>
          <w:ilvl w:val="0"/>
          <w:numId w:val="0"/>
        </w:numPr>
        <w:ind w:firstLine="562" w:firstLineChars="200"/>
        <w:jc w:val="both"/>
        <w:rPr>
          <w:rFonts w:hint="eastAsia"/>
          <w:b/>
          <w:bCs/>
          <w:sz w:val="28"/>
          <w:szCs w:val="28"/>
          <w:lang w:val="en-US" w:eastAsia="zh-CN"/>
        </w:rPr>
      </w:pPr>
      <w:r>
        <w:rPr>
          <w:rFonts w:hint="eastAsia"/>
          <w:b/>
          <w:bCs/>
          <w:sz w:val="28"/>
          <w:szCs w:val="28"/>
          <w:lang w:val="en-US" w:eastAsia="zh-CN"/>
        </w:rPr>
        <w:t>三等奖</w:t>
      </w:r>
    </w:p>
    <w:p>
      <w:pPr>
        <w:numPr>
          <w:ilvl w:val="0"/>
          <w:numId w:val="3"/>
        </w:numPr>
        <w:ind w:left="560" w:leftChars="0" w:firstLine="0" w:firstLineChars="0"/>
        <w:jc w:val="both"/>
        <w:rPr>
          <w:rFonts w:hint="eastAsia"/>
          <w:b/>
          <w:bCs/>
          <w:sz w:val="28"/>
          <w:szCs w:val="28"/>
          <w:lang w:val="en-US" w:eastAsia="zh-CN"/>
        </w:rPr>
      </w:pPr>
      <w:r>
        <w:rPr>
          <w:rFonts w:hint="eastAsia"/>
          <w:b/>
          <w:bCs/>
          <w:sz w:val="28"/>
          <w:szCs w:val="28"/>
          <w:lang w:val="en-US" w:eastAsia="zh-CN"/>
        </w:rPr>
        <w:t>作者：范婷  作品名称：写意中原</w:t>
      </w:r>
    </w:p>
    <w:p>
      <w:pPr>
        <w:numPr>
          <w:ilvl w:val="0"/>
          <w:numId w:val="0"/>
        </w:numPr>
        <w:ind w:left="560" w:leftChars="0"/>
        <w:jc w:val="both"/>
      </w:pPr>
      <w:r>
        <w:drawing>
          <wp:inline distT="0" distB="0" distL="114300" distR="114300">
            <wp:extent cx="4825365" cy="3430270"/>
            <wp:effectExtent l="0" t="0" r="13335" b="1778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7"/>
                    <a:stretch>
                      <a:fillRect/>
                    </a:stretch>
                  </pic:blipFill>
                  <pic:spPr>
                    <a:xfrm>
                      <a:off x="0" y="0"/>
                      <a:ext cx="4825365" cy="3430270"/>
                    </a:xfrm>
                    <a:prstGeom prst="rect">
                      <a:avLst/>
                    </a:prstGeom>
                    <a:noFill/>
                    <a:ln w="9525">
                      <a:noFill/>
                    </a:ln>
                  </pic:spPr>
                </pic:pic>
              </a:graphicData>
            </a:graphic>
          </wp:inline>
        </w:drawing>
      </w:r>
    </w:p>
    <w:p>
      <w:pPr>
        <w:numPr>
          <w:ilvl w:val="0"/>
          <w:numId w:val="0"/>
        </w:numPr>
        <w:ind w:left="560" w:leftChars="0"/>
        <w:jc w:val="both"/>
      </w:pPr>
    </w:p>
    <w:p>
      <w:pPr>
        <w:numPr>
          <w:ilvl w:val="0"/>
          <w:numId w:val="0"/>
        </w:numPr>
        <w:ind w:left="560" w:leftChars="0"/>
        <w:jc w:val="both"/>
      </w:pPr>
    </w:p>
    <w:p>
      <w:pPr>
        <w:numPr>
          <w:ilvl w:val="0"/>
          <w:numId w:val="0"/>
        </w:numPr>
        <w:ind w:left="560" w:leftChars="0"/>
        <w:jc w:val="both"/>
      </w:pPr>
    </w:p>
    <w:p>
      <w:pPr>
        <w:numPr>
          <w:ilvl w:val="0"/>
          <w:numId w:val="3"/>
        </w:numPr>
        <w:ind w:left="56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作者：</w:t>
      </w:r>
      <w:r>
        <w:rPr>
          <w:rFonts w:hint="eastAsia" w:asciiTheme="minorEastAsia" w:hAnsiTheme="minorEastAsia" w:eastAsiaTheme="minorEastAsia" w:cstheme="minorEastAsia"/>
          <w:b/>
          <w:bCs/>
          <w:sz w:val="28"/>
          <w:szCs w:val="28"/>
          <w:lang w:val="en-US" w:eastAsia="zh-CN"/>
        </w:rPr>
        <w:t xml:space="preserve">俞怡岚 </w:t>
      </w:r>
      <w:r>
        <w:rPr>
          <w:rFonts w:hint="eastAsia" w:asciiTheme="minorEastAsia" w:hAnsiTheme="minorEastAsia" w:cstheme="minorEastAsia"/>
          <w:b/>
          <w:bCs/>
          <w:sz w:val="28"/>
          <w:szCs w:val="28"/>
          <w:lang w:val="en-US" w:eastAsia="zh-CN"/>
        </w:rPr>
        <w:t xml:space="preserve">   作品名称：</w:t>
      </w:r>
      <w:r>
        <w:rPr>
          <w:rFonts w:hint="eastAsia" w:asciiTheme="minorEastAsia" w:hAnsiTheme="minorEastAsia" w:eastAsiaTheme="minorEastAsia" w:cstheme="minorEastAsia"/>
          <w:b/>
          <w:bCs/>
          <w:sz w:val="28"/>
          <w:szCs w:val="28"/>
          <w:lang w:val="en-US" w:eastAsia="zh-CN"/>
        </w:rPr>
        <w:t>浮云朝露系列手机壳</w:t>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drawing>
          <wp:inline distT="0" distB="0" distL="114300" distR="114300">
            <wp:extent cx="4594860" cy="6433820"/>
            <wp:effectExtent l="0" t="0" r="15240" b="5080"/>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18"/>
                    <a:stretch>
                      <a:fillRect/>
                    </a:stretch>
                  </pic:blipFill>
                  <pic:spPr>
                    <a:xfrm>
                      <a:off x="0" y="0"/>
                      <a:ext cx="4594860" cy="6433820"/>
                    </a:xfrm>
                    <a:prstGeom prst="rect">
                      <a:avLst/>
                    </a:prstGeom>
                  </pic:spPr>
                </pic:pic>
              </a:graphicData>
            </a:graphic>
          </wp:inline>
        </w:drawing>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drawing>
          <wp:inline distT="0" distB="0" distL="114300" distR="114300">
            <wp:extent cx="4705350" cy="6655435"/>
            <wp:effectExtent l="0" t="0" r="0" b="12065"/>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19"/>
                    <a:stretch>
                      <a:fillRect/>
                    </a:stretch>
                  </pic:blipFill>
                  <pic:spPr>
                    <a:xfrm>
                      <a:off x="0" y="0"/>
                      <a:ext cx="4705350" cy="6655435"/>
                    </a:xfrm>
                    <a:prstGeom prst="rect">
                      <a:avLst/>
                    </a:prstGeom>
                  </pic:spPr>
                </pic:pic>
              </a:graphicData>
            </a:graphic>
          </wp:inline>
        </w:drawing>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drawing>
          <wp:inline distT="0" distB="0" distL="114300" distR="114300">
            <wp:extent cx="4631690" cy="6550660"/>
            <wp:effectExtent l="0" t="0" r="16510" b="2540"/>
            <wp:docPr id="3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
                    <pic:cNvPicPr>
                      <a:picLocks noChangeAspect="1"/>
                    </pic:cNvPicPr>
                  </pic:nvPicPr>
                  <pic:blipFill>
                    <a:blip r:embed="rId20"/>
                    <a:stretch>
                      <a:fillRect/>
                    </a:stretch>
                  </pic:blipFill>
                  <pic:spPr>
                    <a:xfrm>
                      <a:off x="0" y="0"/>
                      <a:ext cx="4631690" cy="6550660"/>
                    </a:xfrm>
                    <a:prstGeom prst="rect">
                      <a:avLst/>
                    </a:prstGeom>
                  </pic:spPr>
                </pic:pic>
              </a:graphicData>
            </a:graphic>
          </wp:inline>
        </w:drawing>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drawing>
          <wp:inline distT="0" distB="0" distL="114300" distR="114300">
            <wp:extent cx="4644390" cy="6569075"/>
            <wp:effectExtent l="0" t="0" r="3810" b="3175"/>
            <wp:docPr id="40" name="图片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
                    <pic:cNvPicPr>
                      <a:picLocks noChangeAspect="1"/>
                    </pic:cNvPicPr>
                  </pic:nvPicPr>
                  <pic:blipFill>
                    <a:blip r:embed="rId21"/>
                    <a:stretch>
                      <a:fillRect/>
                    </a:stretch>
                  </pic:blipFill>
                  <pic:spPr>
                    <a:xfrm>
                      <a:off x="0" y="0"/>
                      <a:ext cx="4644390" cy="6569075"/>
                    </a:xfrm>
                    <a:prstGeom prst="rect">
                      <a:avLst/>
                    </a:prstGeom>
                  </pic:spPr>
                </pic:pic>
              </a:graphicData>
            </a:graphic>
          </wp:inline>
        </w:drawing>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drawing>
          <wp:inline distT="0" distB="0" distL="114300" distR="114300">
            <wp:extent cx="4472940" cy="6262370"/>
            <wp:effectExtent l="0" t="0" r="3810" b="5080"/>
            <wp:docPr id="41" name="图片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
                    <pic:cNvPicPr>
                      <a:picLocks noChangeAspect="1"/>
                    </pic:cNvPicPr>
                  </pic:nvPicPr>
                  <pic:blipFill>
                    <a:blip r:embed="rId22"/>
                    <a:stretch>
                      <a:fillRect/>
                    </a:stretch>
                  </pic:blipFill>
                  <pic:spPr>
                    <a:xfrm>
                      <a:off x="0" y="0"/>
                      <a:ext cx="4472940" cy="6262370"/>
                    </a:xfrm>
                    <a:prstGeom prst="rect">
                      <a:avLst/>
                    </a:prstGeom>
                  </pic:spPr>
                </pic:pic>
              </a:graphicData>
            </a:graphic>
          </wp:inline>
        </w:drawing>
      </w: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0"/>
        </w:numPr>
        <w:ind w:left="560" w:leftChars="0"/>
        <w:jc w:val="both"/>
        <w:rPr>
          <w:rFonts w:hint="eastAsia" w:asciiTheme="minorEastAsia" w:hAnsiTheme="minorEastAsia" w:eastAsiaTheme="minorEastAsia" w:cstheme="minorEastAsia"/>
          <w:b/>
          <w:bCs/>
          <w:sz w:val="28"/>
          <w:szCs w:val="28"/>
          <w:lang w:val="en-US" w:eastAsia="zh-CN"/>
        </w:rPr>
      </w:pPr>
    </w:p>
    <w:p>
      <w:pPr>
        <w:numPr>
          <w:ilvl w:val="0"/>
          <w:numId w:val="3"/>
        </w:numPr>
        <w:ind w:left="560" w:leftChars="0" w:firstLine="0" w:firstLineChars="0"/>
        <w:jc w:val="both"/>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作者：朱永放   作品名称：“钟鸣鼎食”牙签盒</w:t>
      </w:r>
    </w:p>
    <w:p>
      <w:pPr>
        <w:numPr>
          <w:ilvl w:val="0"/>
          <w:numId w:val="0"/>
        </w:numPr>
        <w:ind w:left="560" w:leftChars="0"/>
        <w:jc w:val="both"/>
        <w:rPr>
          <w:rFonts w:hint="eastAsia" w:asciiTheme="minorEastAsia" w:hAnsiTheme="minorEastAsia" w:cstheme="minorEastAsia"/>
          <w:b/>
          <w:bCs/>
          <w:sz w:val="28"/>
          <w:szCs w:val="28"/>
          <w:lang w:val="en-US" w:eastAsia="zh-CN"/>
        </w:rPr>
      </w:pPr>
    </w:p>
    <w:p>
      <w:pPr>
        <w:numPr>
          <w:ilvl w:val="0"/>
          <w:numId w:val="0"/>
        </w:numPr>
        <w:ind w:left="560" w:leftChars="0"/>
        <w:jc w:val="both"/>
      </w:pPr>
      <w:r>
        <w:drawing>
          <wp:inline distT="0" distB="0" distL="114300" distR="114300">
            <wp:extent cx="4690745" cy="3332480"/>
            <wp:effectExtent l="0" t="0" r="14605" b="127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3"/>
                    <a:stretch>
                      <a:fillRect/>
                    </a:stretch>
                  </pic:blipFill>
                  <pic:spPr>
                    <a:xfrm>
                      <a:off x="0" y="0"/>
                      <a:ext cx="4690745" cy="3332480"/>
                    </a:xfrm>
                    <a:prstGeom prst="rect">
                      <a:avLst/>
                    </a:prstGeom>
                    <a:noFill/>
                    <a:ln w="9525">
                      <a:noFill/>
                    </a:ln>
                  </pic:spPr>
                </pic:pic>
              </a:graphicData>
            </a:graphic>
          </wp:inline>
        </w:drawing>
      </w:r>
    </w:p>
    <w:p>
      <w:pPr>
        <w:numPr>
          <w:ilvl w:val="0"/>
          <w:numId w:val="0"/>
        </w:numPr>
        <w:ind w:left="560" w:leftChars="0"/>
        <w:jc w:val="both"/>
      </w:pPr>
    </w:p>
    <w:p>
      <w:pPr>
        <w:autoSpaceDN w:val="0"/>
        <w:spacing w:line="23" w:lineRule="atLeast"/>
        <w:jc w:val="center"/>
        <w:rPr>
          <w:rFonts w:hint="eastAsia" w:ascii="宋体" w:hAnsi="宋体"/>
          <w:color w:val="000000"/>
          <w:sz w:val="28"/>
        </w:rPr>
      </w:pPr>
      <w:r>
        <w:rPr>
          <w:rFonts w:ascii="宋体" w:hAnsi="宋体"/>
          <w:color w:val="000000"/>
          <w:sz w:val="28"/>
        </w:rPr>
        <w:t>创意提要</w:t>
      </w:r>
    </w:p>
    <w:p>
      <w:pPr>
        <w:autoSpaceDN w:val="0"/>
        <w:spacing w:line="23" w:lineRule="atLeast"/>
        <w:jc w:val="left"/>
        <w:rPr>
          <w:color w:val="002060"/>
          <w:sz w:val="28"/>
          <w:szCs w:val="28"/>
        </w:rPr>
      </w:pPr>
      <w:r>
        <w:rPr>
          <w:rFonts w:hint="eastAsia" w:ascii="宋体" w:hAnsi="宋体"/>
          <w:color w:val="002060"/>
          <w:sz w:val="28"/>
          <w:szCs w:val="28"/>
        </w:rPr>
        <w:t xml:space="preserve">    本产</w:t>
      </w:r>
      <w:r>
        <w:rPr>
          <w:rFonts w:ascii="宋体" w:hAnsi="宋体"/>
          <w:color w:val="002060"/>
          <w:sz w:val="28"/>
          <w:szCs w:val="28"/>
        </w:rPr>
        <w:t>品取材以河南省内博物馆展示的</w:t>
      </w:r>
      <w:r>
        <w:rPr>
          <w:rFonts w:hint="eastAsia" w:ascii="宋体" w:hAnsi="宋体"/>
          <w:color w:val="002060"/>
          <w:sz w:val="28"/>
          <w:szCs w:val="28"/>
        </w:rPr>
        <w:t xml:space="preserve">“王孙诰”甬钟为形态依据    </w:t>
      </w:r>
      <w:r>
        <w:rPr>
          <w:rFonts w:ascii="宋体" w:hAnsi="宋体"/>
          <w:color w:val="002060"/>
          <w:sz w:val="28"/>
          <w:szCs w:val="28"/>
        </w:rPr>
        <w:t>依据，运用传统文化</w:t>
      </w:r>
      <w:r>
        <w:rPr>
          <w:rFonts w:hint="eastAsia" w:ascii="宋体" w:hAnsi="宋体"/>
          <w:color w:val="002060"/>
          <w:sz w:val="28"/>
          <w:szCs w:val="28"/>
        </w:rPr>
        <w:t>中的“钟鸣鼎食”一说，</w:t>
      </w:r>
      <w:r>
        <w:rPr>
          <w:rFonts w:ascii="宋体" w:hAnsi="宋体"/>
          <w:color w:val="002060"/>
          <w:sz w:val="28"/>
          <w:szCs w:val="28"/>
        </w:rPr>
        <w:t>结合现代艺术风格，</w:t>
      </w:r>
      <w:r>
        <w:rPr>
          <w:rFonts w:hint="eastAsia" w:ascii="宋体" w:hAnsi="宋体"/>
          <w:color w:val="002060"/>
          <w:sz w:val="28"/>
          <w:szCs w:val="28"/>
        </w:rPr>
        <w:t>而设计的一款牙签盒。产品</w:t>
      </w:r>
      <w:r>
        <w:rPr>
          <w:rFonts w:ascii="宋体" w:hAnsi="宋体"/>
          <w:color w:val="002060"/>
          <w:sz w:val="28"/>
          <w:szCs w:val="28"/>
        </w:rPr>
        <w:t>突出文物元素的延伸，体现中原文化博大精深的文化底蕴，衍生的作品具有珍藏、纪念价值。所设计产品要在结合传统文化的基础上体现出它的实用性、艺术性、收藏性和增值性</w:t>
      </w:r>
      <w:r>
        <w:rPr>
          <w:rFonts w:hint="eastAsia" w:ascii="宋体" w:hAnsi="宋体"/>
          <w:color w:val="002060"/>
          <w:sz w:val="28"/>
          <w:szCs w:val="28"/>
        </w:rPr>
        <w:t>。</w:t>
      </w:r>
    </w:p>
    <w:p>
      <w:pPr>
        <w:numPr>
          <w:ilvl w:val="0"/>
          <w:numId w:val="0"/>
        </w:numPr>
        <w:ind w:left="560" w:leftChars="0"/>
        <w:jc w:val="both"/>
        <w:rPr>
          <w:rFonts w:hint="eastAsia"/>
          <w:lang w:val="en-US" w:eastAsia="zh-CN"/>
        </w:rPr>
      </w:pPr>
    </w:p>
    <w:p>
      <w:pPr>
        <w:numPr>
          <w:ilvl w:val="0"/>
          <w:numId w:val="3"/>
        </w:numPr>
        <w:ind w:left="56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作者：</w:t>
      </w:r>
      <w:r>
        <w:rPr>
          <w:rFonts w:hint="eastAsia" w:asciiTheme="minorEastAsia" w:hAnsiTheme="minorEastAsia" w:eastAsiaTheme="minorEastAsia" w:cstheme="minorEastAsia"/>
          <w:b/>
          <w:bCs/>
          <w:sz w:val="28"/>
          <w:szCs w:val="28"/>
          <w:lang w:val="en-US" w:eastAsia="zh-CN"/>
        </w:rPr>
        <w:t>胡令飞 马振华 马武俊 裴斐</w:t>
      </w:r>
      <w:r>
        <w:rPr>
          <w:rFonts w:hint="eastAsia" w:asciiTheme="minorEastAsia" w:hAnsiTheme="minorEastAsia" w:cstheme="minorEastAsia"/>
          <w:b/>
          <w:bCs/>
          <w:sz w:val="28"/>
          <w:szCs w:val="28"/>
          <w:lang w:val="en-US" w:eastAsia="zh-CN"/>
        </w:rPr>
        <w:t xml:space="preserve">  作品名称：</w:t>
      </w:r>
      <w:r>
        <w:rPr>
          <w:rFonts w:hint="eastAsia" w:asciiTheme="minorEastAsia" w:hAnsiTheme="minorEastAsia" w:eastAsiaTheme="minorEastAsia" w:cstheme="minorEastAsia"/>
          <w:b/>
          <w:bCs/>
          <w:sz w:val="28"/>
          <w:szCs w:val="28"/>
          <w:lang w:val="en-US" w:eastAsia="zh-CN"/>
        </w:rPr>
        <w:t>系带</w:t>
      </w:r>
      <w:r>
        <w:rPr>
          <w:rFonts w:hint="eastAsia" w:asciiTheme="minorEastAsia" w:hAnsiTheme="minorEastAsia" w:cstheme="minorEastAsia"/>
          <w:b/>
          <w:bCs/>
          <w:sz w:val="28"/>
          <w:szCs w:val="28"/>
          <w:lang w:val="en-US" w:eastAsia="zh-CN"/>
        </w:rPr>
        <w:t>便携U盘</w:t>
      </w:r>
    </w:p>
    <w:p>
      <w:pPr>
        <w:numPr>
          <w:ilvl w:val="0"/>
          <w:numId w:val="0"/>
        </w:numPr>
        <w:ind w:left="560" w:leftChars="0"/>
        <w:jc w:val="both"/>
      </w:pPr>
      <w:r>
        <w:drawing>
          <wp:inline distT="0" distB="0" distL="114300" distR="114300">
            <wp:extent cx="4493895" cy="6344285"/>
            <wp:effectExtent l="0" t="0" r="1905" b="184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4"/>
                    <a:stretch>
                      <a:fillRect/>
                    </a:stretch>
                  </pic:blipFill>
                  <pic:spPr>
                    <a:xfrm>
                      <a:off x="0" y="0"/>
                      <a:ext cx="4493895" cy="6344285"/>
                    </a:xfrm>
                    <a:prstGeom prst="rect">
                      <a:avLst/>
                    </a:prstGeom>
                    <a:noFill/>
                    <a:ln w="9525">
                      <a:noFill/>
                    </a:ln>
                  </pic:spPr>
                </pic:pic>
              </a:graphicData>
            </a:graphic>
          </wp:inline>
        </w:drawing>
      </w:r>
    </w:p>
    <w:p>
      <w:pPr>
        <w:numPr>
          <w:ilvl w:val="0"/>
          <w:numId w:val="0"/>
        </w:numPr>
        <w:jc w:val="both"/>
        <w:rPr>
          <w:rFonts w:hint="eastAsia" w:asciiTheme="minorEastAsia" w:hAnsiTheme="minorEastAsia" w:eastAsiaTheme="minorEastAsia" w:cstheme="minorEastAsia"/>
          <w:sz w:val="28"/>
          <w:szCs w:val="28"/>
          <w:lang w:val="en-US" w:eastAsia="zh-CN"/>
        </w:rPr>
      </w:pPr>
      <w:r>
        <w:rPr>
          <w:rFonts w:hint="eastAsia"/>
          <w:sz w:val="28"/>
          <w:szCs w:val="28"/>
          <w:lang w:val="en-US" w:eastAsia="zh-CN"/>
        </w:rPr>
        <w:t xml:space="preserve">  </w:t>
      </w:r>
      <w:r>
        <w:rPr>
          <w:rFonts w:hint="eastAsia"/>
          <w:b/>
          <w:bCs/>
          <w:sz w:val="28"/>
          <w:szCs w:val="28"/>
          <w:lang w:val="en-US" w:eastAsia="zh-CN"/>
        </w:rPr>
        <w:t xml:space="preserve">  </w:t>
      </w:r>
      <w:r>
        <w:rPr>
          <w:rFonts w:hint="eastAsia" w:asciiTheme="minorEastAsia" w:hAnsiTheme="minorEastAsia" w:cstheme="minorEastAsia"/>
          <w:b/>
          <w:bCs/>
          <w:sz w:val="28"/>
          <w:szCs w:val="28"/>
          <w:lang w:val="en-US" w:eastAsia="zh-CN"/>
        </w:rPr>
        <w:t>5、作者：黄瑶   作品名称：瓦当杯垫、钱包</w:t>
      </w: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r>
        <w:drawing>
          <wp:inline distT="0" distB="0" distL="114300" distR="114300">
            <wp:extent cx="4657090" cy="6583045"/>
            <wp:effectExtent l="0" t="0" r="10160" b="825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5"/>
                    <a:stretch>
                      <a:fillRect/>
                    </a:stretch>
                  </pic:blipFill>
                  <pic:spPr>
                    <a:xfrm>
                      <a:off x="0" y="0"/>
                      <a:ext cx="4657090" cy="6583045"/>
                    </a:xfrm>
                    <a:prstGeom prst="rect">
                      <a:avLst/>
                    </a:prstGeom>
                    <a:noFill/>
                    <a:ln w="9525">
                      <a:noFill/>
                    </a:ln>
                  </pic:spPr>
                </pic:pic>
              </a:graphicData>
            </a:graphic>
          </wp:inline>
        </w:drawing>
      </w: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r>
        <w:drawing>
          <wp:inline distT="0" distB="0" distL="114300" distR="114300">
            <wp:extent cx="4659630" cy="6610985"/>
            <wp:effectExtent l="0" t="0" r="7620" b="1841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26"/>
                    <a:stretch>
                      <a:fillRect/>
                    </a:stretch>
                  </pic:blipFill>
                  <pic:spPr>
                    <a:xfrm>
                      <a:off x="0" y="0"/>
                      <a:ext cx="4659630" cy="6610985"/>
                    </a:xfrm>
                    <a:prstGeom prst="rect">
                      <a:avLst/>
                    </a:prstGeom>
                    <a:noFill/>
                    <a:ln w="9525">
                      <a:noFill/>
                    </a:ln>
                  </pic:spPr>
                </pic:pic>
              </a:graphicData>
            </a:graphic>
          </wp:inline>
        </w:drawing>
      </w: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p>
      <w:pPr>
        <w:numPr>
          <w:ilvl w:val="0"/>
          <w:numId w:val="0"/>
        </w:numPr>
        <w:ind w:left="560" w:leftChars="0"/>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dobe 仿宋 Std R">
    <w:altName w:val="仿宋"/>
    <w:panose1 w:val="00000000000000000000"/>
    <w:charset w:val="86"/>
    <w:family w:val="roman"/>
    <w:pitch w:val="default"/>
    <w:sig w:usb0="00000000" w:usb1="00000000" w:usb2="00000010" w:usb3="00000000" w:csb0="00060007"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2A1EC8"/>
    <w:multiLevelType w:val="singleLevel"/>
    <w:tmpl w:val="9A2A1EC8"/>
    <w:lvl w:ilvl="0" w:tentative="0">
      <w:start w:val="1"/>
      <w:numFmt w:val="decimal"/>
      <w:suff w:val="nothing"/>
      <w:lvlText w:val="%1、"/>
      <w:lvlJc w:val="left"/>
      <w:pPr>
        <w:ind w:left="560" w:leftChars="0" w:firstLine="0" w:firstLineChars="0"/>
      </w:pPr>
    </w:lvl>
  </w:abstractNum>
  <w:abstractNum w:abstractNumId="1">
    <w:nsid w:val="AF43B810"/>
    <w:multiLevelType w:val="singleLevel"/>
    <w:tmpl w:val="AF43B810"/>
    <w:lvl w:ilvl="0" w:tentative="0">
      <w:start w:val="1"/>
      <w:numFmt w:val="decimal"/>
      <w:suff w:val="nothing"/>
      <w:lvlText w:val="%1、"/>
      <w:lvlJc w:val="left"/>
    </w:lvl>
  </w:abstractNum>
  <w:abstractNum w:abstractNumId="2">
    <w:nsid w:val="2F735D9C"/>
    <w:multiLevelType w:val="singleLevel"/>
    <w:tmpl w:val="2F735D9C"/>
    <w:lvl w:ilvl="0" w:tentative="0">
      <w:start w:val="1"/>
      <w:numFmt w:val="decimal"/>
      <w:suff w:val="nothing"/>
      <w:lvlText w:val="%1、"/>
      <w:lvlJc w:val="left"/>
      <w:pPr>
        <w:ind w:left="420" w:leftChars="0" w:firstLine="0" w:firstLineChars="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C45158"/>
    <w:rsid w:val="210F3FAD"/>
    <w:rsid w:val="2C0B5B4F"/>
    <w:rsid w:val="3B45697C"/>
    <w:rsid w:val="5CB843BA"/>
    <w:rsid w:val="772C3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Office_11.1.0.8213_F1E327BC-269C-435d-A152-05C5408002CA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zyh</cp:lastModifiedBy>
  <dcterms:modified xsi:type="dcterms:W3CDTF">2019-02-20T09:20:07Z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ies>
</file>