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河南省博物馆学会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课题</w:t>
      </w:r>
    </w:p>
    <w:p>
      <w:pPr>
        <w:spacing w:line="500" w:lineRule="exact"/>
        <w:ind w:firstLine="200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立项名单</w:t>
      </w:r>
      <w:bookmarkEnd w:id="0"/>
    </w:p>
    <w:p>
      <w:pPr>
        <w:spacing w:line="500" w:lineRule="exact"/>
        <w:ind w:firstLine="20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4"/>
        <w:tblW w:w="9250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5850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val="en-US" w:eastAsia="zh-CN"/>
              </w:rPr>
              <w:t>立项编号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HBXH-2023-01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中原文化基因密码在博物馆中的应用推广研究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丁  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HBXH-2023-02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河南博物院免费开放后发展研究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蔺永新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HBXH-2023-03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基于RMP分析的博物馆教育资源开发策略研究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杨  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HBXH-2023-04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世风世俗：河南博物院藏明代瓷器研究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朱宏秋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HBXH-2023-05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三门峡虢国墓地M2001出土玉器旧料改制情况新考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张晓蔚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HBXH-2023-06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古书画修复中的“全色”“接笔”伦理及操作要求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李耀华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HBXH-2023-07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ATR-FTIR无损快速鉴别书画文物材料的应用研究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金玉红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HBXH-2023-08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遗址博物馆青少年研学活动研究——基于郑州商都遗址博物院研学实践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李静兰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HBXH-2023-09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河南省不可移动革命文物保护传承及活化利用路径研究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庞倩华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HBXH-2023-10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高校行业特色博物馆青少年二十四节气研学课程研究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张  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HBXH-2023-11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明晚期饶平窑青花瓷器纹饰研究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詹松镇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HBXH-2023-12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开封市博物馆馆史研究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盖  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HBXH-2023-13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网络直播背景下博物馆线上研学的实施路径研究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娄  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HBXH-2023-14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开封市博物馆藏宴台河女真进士碑研究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仝留洋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HBXH-2023-15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博物馆数字文创的价值体现和发展路径——以河南地区博物馆为例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白  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洪之霖治黄历史传承研究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徐兆强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HBXH-2023-17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安阳地区博物馆群体系建设策略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魏文萃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HBXH-2023-18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博物馆青少年研学活动设计开发与实践研究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杨小玉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HBXH-2023-19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浅析县级博物馆发展——以沁阳市博物馆为例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宋  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HBXH-2023-20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多元和一体——新媒体语境下博物馆文创产品IP化的实现路径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姚  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HBXH-2023-21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智慧博物馆的导览体系建设研究——以漯河市博物馆为例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张  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HBXH-2023-22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关于中小型博物馆智慧化建设的探讨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张  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HBXH-2023-23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周口博物馆史研究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yellow"/>
                <w:lang w:val="en-US" w:eastAsia="zh-CN"/>
              </w:rPr>
              <w:t>姚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HBXH-2023-24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中小型博物馆新媒体传播研究——以驻马店地区博物馆为例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谢晋一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HBXH-2023-25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南阳市博物院展陈创新研究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王晓杰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HBXH-2023-26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汉代历史文化资源对南阳建设省域副中心城市的启示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林丽霞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HBXH-2023-27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南阳市博物院让文物活起来的路径探索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刘红玉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HBXH-2023-28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新时代中小型博物馆文创产业发展现状与优化策略研究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崔  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HBXH-2023-29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鄂豫晥苏区首府革命博物馆红色教育探索研究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陈  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HBXH-2023-30</w:t>
            </w:r>
          </w:p>
        </w:tc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馆藏脆弱青铜器修复保护与科技研究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highlight w:val="none"/>
                <w:lang w:val="en-US" w:eastAsia="zh-CN"/>
              </w:rPr>
              <w:t>刘  群</w:t>
            </w:r>
          </w:p>
        </w:tc>
      </w:tr>
    </w:tbl>
    <w:p/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M2JiMmQyZmFhNjU2MDg2MGQ0ZjAxMGU1MjkxMTAifQ=="/>
  </w:docVars>
  <w:rsids>
    <w:rsidRoot w:val="00000000"/>
    <w:rsid w:val="6C6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2023-06-30T04:47:30Z</dcterms:created>
  <dc:creator>ZYH</dc:creator>
  <cp:lastModifiedBy>小雨豆</cp:lastModifiedBy>
  <dcterms:modified xsi:type="dcterms:W3CDTF">2023-06-30T04:47:42Z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158FC255BCE84CFDBC02F9AD02651BF4_12</vt:lpwstr>
  </property>
</Properties>
</file>