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河南省博物馆文创大赛</w:t>
      </w:r>
      <w:r>
        <w:rPr>
          <w:rFonts w:hint="eastAsia"/>
          <w:sz w:val="32"/>
          <w:szCs w:val="32"/>
        </w:rPr>
        <w:t>前五届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</w:rPr>
        <w:t>作品清单（附设计图样）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第三届文创大赛获奖作品清单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三等奖5名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作者：京鱼数位貿易有限公司  作品名称：鼎系列产品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696970"/>
            <wp:effectExtent l="0" t="0" r="7620" b="17780"/>
            <wp:docPr id="2" name="图片 2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Calibri" w:hAnsi="Calibri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《鼎图腾》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创意设计说明</w:t>
      </w:r>
    </w:p>
    <w:p>
      <w:pPr>
        <w:widowControl/>
        <w:ind w:firstLine="560" w:firstLineChars="200"/>
        <w:rPr>
          <w:rFonts w:ascii="Calibri" w:hAnsi="Calibri" w:cs="宋体"/>
          <w:kern w:val="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以鼎的造型及鼎上丰富多樣的銘文，線條做為取材原素，表現出鼎的形態美及銘文優雅古樸之美。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91560"/>
            <wp:effectExtent l="0" t="0" r="7620" b="8890"/>
            <wp:docPr id="3" name="图片 3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Calibri" w:hAnsi="Calibri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《鼎文字图案》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创意设计说明</w:t>
      </w:r>
    </w:p>
    <w:p>
      <w:pPr>
        <w:widowControl/>
        <w:ind w:firstLine="560" w:firstLineChars="200"/>
        <w:rPr>
          <w:rFonts w:ascii="Calibri" w:hAnsi="Calibri" w:cs="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以鼎的古文字各種形狀做為主題丶設計成鼎文字形集成，既表現中國文字之美，也透過不同時代的鼎文字表現鼎的主題涵意</w:t>
      </w:r>
      <w:r>
        <w:rPr>
          <w:rFonts w:ascii="Calibri" w:hAnsi="Calibri" w:cs="宋体"/>
          <w:color w:val="000000"/>
          <w:kern w:val="0"/>
          <w:sz w:val="28"/>
          <w:szCs w:val="28"/>
        </w:rPr>
        <w:t> </w:t>
      </w:r>
    </w:p>
    <w:p>
      <w:pPr>
        <w:widowControl/>
        <w:jc w:val="center"/>
      </w:pPr>
    </w:p>
    <w:p>
      <w:pPr>
        <w:widowControl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34460"/>
            <wp:effectExtent l="0" t="0" r="7620" b="8890"/>
            <wp:docPr id="4" name="图片 4" descr="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时尚鸮尊系列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618230"/>
            <wp:effectExtent l="0" t="0" r="7620" b="1270"/>
            <wp:docPr id="1" name="图片 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陶瓷酒精灯创意说明</w:t>
      </w:r>
    </w:p>
    <w:p>
      <w:pPr>
        <w:widowControl/>
        <w:jc w:val="both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  <w:r>
        <w:rPr>
          <w:rFonts w:hint="eastAsia" w:cs="宋体"/>
          <w:color w:val="000000"/>
          <w:kern w:val="0"/>
          <w:sz w:val="28"/>
          <w:szCs w:val="28"/>
        </w:rPr>
        <w:t>该产品是以河南博物院馆藏的息鼎为主要设计理念，结合古代设计之美感，现代之创意组合而成。具有特殊的含义及使用途径。</w:t>
      </w: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45158"/>
    <w:rsid w:val="210F3FAD"/>
    <w:rsid w:val="24B36CB3"/>
    <w:rsid w:val="25BF1090"/>
    <w:rsid w:val="2C0B5B4F"/>
    <w:rsid w:val="434410B0"/>
    <w:rsid w:val="4F9E0B56"/>
    <w:rsid w:val="59B93110"/>
    <w:rsid w:val="5CB843BA"/>
    <w:rsid w:val="606D1185"/>
    <w:rsid w:val="6C7F4460"/>
    <w:rsid w:val="726F3495"/>
    <w:rsid w:val="7C0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zyh</cp:lastModifiedBy>
  <dcterms:modified xsi:type="dcterms:W3CDTF">2019-02-20T10:00:00Z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